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Look w:val="04A0" w:firstRow="1" w:lastRow="0" w:firstColumn="1" w:lastColumn="0" w:noHBand="0" w:noVBand="1"/>
      </w:tblPr>
      <w:tblGrid>
        <w:gridCol w:w="3936"/>
        <w:gridCol w:w="6804"/>
      </w:tblGrid>
      <w:tr w:rsidR="0026752D" w:rsidRPr="00631D94" w:rsidTr="004A1586">
        <w:trPr>
          <w:trHeight w:val="80"/>
        </w:trPr>
        <w:tc>
          <w:tcPr>
            <w:tcW w:w="3936" w:type="dxa"/>
            <w:tcBorders>
              <w:top w:val="nil"/>
              <w:left w:val="nil"/>
              <w:bottom w:val="nil"/>
              <w:right w:val="nil"/>
            </w:tcBorders>
            <w:shd w:val="clear" w:color="auto" w:fill="auto"/>
            <w:vAlign w:val="center"/>
            <w:hideMark/>
          </w:tcPr>
          <w:p w:rsidR="0026752D" w:rsidRPr="00631D94" w:rsidRDefault="0026752D" w:rsidP="004A1586">
            <w:pPr>
              <w:spacing w:after="0" w:line="240" w:lineRule="auto"/>
              <w:rPr>
                <w:rFonts w:ascii="Calibri" w:eastAsia="Times New Roman" w:hAnsi="Calibri" w:cs="Times New Roman"/>
                <w:b/>
                <w:bCs/>
                <w:color w:val="000000"/>
                <w:sz w:val="20"/>
                <w:lang w:eastAsia="en-GB"/>
              </w:rPr>
            </w:pPr>
          </w:p>
        </w:tc>
        <w:tc>
          <w:tcPr>
            <w:tcW w:w="6804" w:type="dxa"/>
            <w:tcBorders>
              <w:top w:val="nil"/>
              <w:left w:val="nil"/>
              <w:bottom w:val="nil"/>
              <w:right w:val="nil"/>
            </w:tcBorders>
            <w:shd w:val="clear" w:color="auto" w:fill="auto"/>
            <w:vAlign w:val="bottom"/>
            <w:hideMark/>
          </w:tcPr>
          <w:p w:rsidR="0026752D" w:rsidRPr="00631D94" w:rsidRDefault="0026752D" w:rsidP="0026752D">
            <w:pPr>
              <w:spacing w:after="0" w:line="240" w:lineRule="auto"/>
              <w:rPr>
                <w:rFonts w:ascii="Calibri" w:eastAsia="Times New Roman" w:hAnsi="Calibri" w:cs="Times New Roman"/>
                <w:b/>
                <w:bCs/>
                <w:color w:val="000000"/>
                <w:sz w:val="20"/>
                <w:lang w:eastAsia="en-GB"/>
              </w:rPr>
            </w:pPr>
          </w:p>
        </w:tc>
      </w:tr>
      <w:tr w:rsidR="0026752D" w:rsidRPr="00631D94" w:rsidTr="004A1586">
        <w:trPr>
          <w:trHeight w:val="900"/>
        </w:trPr>
        <w:tc>
          <w:tcPr>
            <w:tcW w:w="3936" w:type="dxa"/>
            <w:tcBorders>
              <w:top w:val="nil"/>
              <w:left w:val="nil"/>
              <w:bottom w:val="nil"/>
              <w:right w:val="nil"/>
            </w:tcBorders>
            <w:shd w:val="clear" w:color="auto" w:fill="auto"/>
            <w:hideMark/>
          </w:tcPr>
          <w:p w:rsidR="0026752D" w:rsidRPr="00631D94" w:rsidRDefault="0026752D" w:rsidP="000108D2">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 xml:space="preserve">Why are </w:t>
            </w:r>
            <w:r w:rsidR="00277983" w:rsidRPr="00631D94">
              <w:rPr>
                <w:rFonts w:ascii="Calibri" w:eastAsia="Times New Roman" w:hAnsi="Calibri" w:cs="Times New Roman"/>
                <w:b/>
                <w:i/>
                <w:color w:val="000000"/>
                <w:sz w:val="20"/>
                <w:lang w:eastAsia="en-GB"/>
              </w:rPr>
              <w:t>AURIL</w:t>
            </w:r>
            <w:r w:rsidRPr="00631D94">
              <w:rPr>
                <w:rFonts w:ascii="Calibri" w:eastAsia="Times New Roman" w:hAnsi="Calibri" w:cs="Times New Roman"/>
                <w:b/>
                <w:i/>
                <w:color w:val="000000"/>
                <w:sz w:val="20"/>
                <w:lang w:eastAsia="en-GB"/>
              </w:rPr>
              <w:t xml:space="preserve"> and </w:t>
            </w:r>
            <w:r w:rsidR="00277983" w:rsidRPr="00631D94">
              <w:rPr>
                <w:rFonts w:ascii="Calibri" w:eastAsia="Times New Roman" w:hAnsi="Calibri" w:cs="Times New Roman"/>
                <w:b/>
                <w:i/>
                <w:color w:val="000000"/>
                <w:sz w:val="20"/>
                <w:lang w:eastAsia="en-GB"/>
              </w:rPr>
              <w:t>Pr</w:t>
            </w:r>
            <w:r w:rsidR="00631D94">
              <w:rPr>
                <w:rFonts w:ascii="Calibri" w:eastAsia="Times New Roman" w:hAnsi="Calibri" w:cs="Times New Roman"/>
                <w:b/>
                <w:i/>
                <w:color w:val="000000"/>
                <w:sz w:val="20"/>
                <w:lang w:eastAsia="en-GB"/>
              </w:rPr>
              <w:t>axis</w:t>
            </w:r>
            <w:r w:rsidR="00277983" w:rsidRPr="00631D94">
              <w:rPr>
                <w:rFonts w:ascii="Calibri" w:eastAsia="Times New Roman" w:hAnsi="Calibri" w:cs="Times New Roman"/>
                <w:b/>
                <w:i/>
                <w:color w:val="000000"/>
                <w:sz w:val="20"/>
                <w:lang w:eastAsia="en-GB"/>
              </w:rPr>
              <w:t>U</w:t>
            </w:r>
            <w:r w:rsidR="00631D94">
              <w:rPr>
                <w:rFonts w:ascii="Calibri" w:eastAsia="Times New Roman" w:hAnsi="Calibri" w:cs="Times New Roman"/>
                <w:b/>
                <w:i/>
                <w:color w:val="000000"/>
                <w:sz w:val="20"/>
                <w:lang w:eastAsia="en-GB"/>
              </w:rPr>
              <w:t>nico</w:t>
            </w:r>
            <w:r w:rsidRPr="00631D94">
              <w:rPr>
                <w:rFonts w:ascii="Calibri" w:eastAsia="Times New Roman" w:hAnsi="Calibri" w:cs="Times New Roman"/>
                <w:b/>
                <w:i/>
                <w:color w:val="000000"/>
                <w:sz w:val="20"/>
                <w:lang w:eastAsia="en-GB"/>
              </w:rPr>
              <w:t xml:space="preserve"> </w:t>
            </w:r>
            <w:r w:rsidR="00A35D08" w:rsidRPr="00631D94">
              <w:rPr>
                <w:rFonts w:ascii="Calibri" w:eastAsia="Times New Roman" w:hAnsi="Calibri" w:cs="Times New Roman"/>
                <w:b/>
                <w:i/>
                <w:color w:val="000000"/>
                <w:sz w:val="20"/>
                <w:lang w:eastAsia="en-GB"/>
              </w:rPr>
              <w:t>recommending the creation of</w:t>
            </w:r>
            <w:r w:rsidRPr="00631D94">
              <w:rPr>
                <w:rFonts w:ascii="Calibri" w:eastAsia="Times New Roman" w:hAnsi="Calibri" w:cs="Times New Roman"/>
                <w:b/>
                <w:i/>
                <w:color w:val="000000"/>
                <w:sz w:val="20"/>
                <w:lang w:eastAsia="en-GB"/>
              </w:rPr>
              <w:t xml:space="preserve"> NEWORG?</w:t>
            </w:r>
          </w:p>
        </w:tc>
        <w:tc>
          <w:tcPr>
            <w:tcW w:w="6804" w:type="dxa"/>
            <w:tcBorders>
              <w:top w:val="nil"/>
              <w:left w:val="nil"/>
              <w:bottom w:val="nil"/>
              <w:right w:val="nil"/>
            </w:tcBorders>
            <w:shd w:val="clear" w:color="auto" w:fill="auto"/>
            <w:hideMark/>
          </w:tcPr>
          <w:p w:rsidR="0026752D" w:rsidRPr="00631D94" w:rsidRDefault="008305F4"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We believe we are stronger together. </w:t>
            </w:r>
            <w:r w:rsidR="0026752D" w:rsidRPr="00631D94">
              <w:rPr>
                <w:rFonts w:ascii="Calibri" w:eastAsia="Times New Roman" w:hAnsi="Calibri" w:cs="Times New Roman"/>
                <w:color w:val="000000"/>
                <w:sz w:val="20"/>
                <w:lang w:eastAsia="en-GB"/>
              </w:rPr>
              <w:t xml:space="preserve">The Directors believe it is in the best interests of the sector for AURIL and PraxisUnico to join forces to create A SINGLE VOICE for the Knowledge Exchange and </w:t>
            </w:r>
            <w:r w:rsidR="00886F2F" w:rsidRPr="00631D94">
              <w:rPr>
                <w:rFonts w:ascii="Calibri" w:eastAsia="Times New Roman" w:hAnsi="Calibri" w:cs="Times New Roman"/>
                <w:color w:val="000000"/>
                <w:sz w:val="20"/>
                <w:lang w:eastAsia="en-GB"/>
              </w:rPr>
              <w:t>Commercialisation profession</w:t>
            </w:r>
            <w:r w:rsidR="00092FF3" w:rsidRPr="00631D94">
              <w:rPr>
                <w:rFonts w:ascii="Calibri" w:eastAsia="Times New Roman" w:hAnsi="Calibri" w:cs="Times New Roman"/>
                <w:color w:val="000000"/>
                <w:sz w:val="20"/>
                <w:lang w:eastAsia="en-GB"/>
              </w:rPr>
              <w:t xml:space="preserve"> and</w:t>
            </w:r>
            <w:r w:rsidR="00886F2F" w:rsidRPr="00631D94">
              <w:rPr>
                <w:rFonts w:ascii="Calibri" w:eastAsia="Times New Roman" w:hAnsi="Calibri" w:cs="Times New Roman"/>
                <w:color w:val="000000"/>
                <w:sz w:val="20"/>
                <w:lang w:eastAsia="en-GB"/>
              </w:rPr>
              <w:t xml:space="preserve"> to drive</w:t>
            </w:r>
            <w:r w:rsidR="0019246D" w:rsidRPr="00631D94">
              <w:rPr>
                <w:rFonts w:ascii="Calibri" w:eastAsia="Times New Roman" w:hAnsi="Calibri" w:cs="Times New Roman"/>
                <w:color w:val="000000"/>
                <w:sz w:val="20"/>
                <w:lang w:eastAsia="en-GB"/>
              </w:rPr>
              <w:t xml:space="preserve"> consistent</w:t>
            </w:r>
            <w:r w:rsidR="00886F2F" w:rsidRPr="00631D94">
              <w:rPr>
                <w:rFonts w:ascii="Calibri" w:eastAsia="Times New Roman" w:hAnsi="Calibri" w:cs="Times New Roman"/>
                <w:color w:val="000000"/>
                <w:sz w:val="20"/>
                <w:lang w:eastAsia="en-GB"/>
              </w:rPr>
              <w:t xml:space="preserve"> </w:t>
            </w:r>
            <w:r w:rsidR="00B24A39" w:rsidRPr="00631D94">
              <w:rPr>
                <w:rFonts w:ascii="Calibri" w:eastAsia="Times New Roman" w:hAnsi="Calibri" w:cs="Times New Roman"/>
                <w:color w:val="000000"/>
                <w:sz w:val="20"/>
                <w:lang w:eastAsia="en-GB"/>
              </w:rPr>
              <w:t>PROFESSIONAL STANDARDS</w:t>
            </w:r>
            <w:r w:rsidR="00886F2F" w:rsidRPr="00631D94">
              <w:rPr>
                <w:rFonts w:ascii="Calibri" w:eastAsia="Times New Roman" w:hAnsi="Calibri" w:cs="Times New Roman"/>
                <w:color w:val="000000"/>
                <w:sz w:val="20"/>
                <w:lang w:eastAsia="en-GB"/>
              </w:rPr>
              <w:t xml:space="preserve"> </w:t>
            </w:r>
            <w:r w:rsidRPr="00631D94">
              <w:rPr>
                <w:rFonts w:ascii="Calibri" w:eastAsia="Times New Roman" w:hAnsi="Calibri" w:cs="Times New Roman"/>
                <w:color w:val="000000"/>
                <w:sz w:val="20"/>
                <w:lang w:eastAsia="en-GB"/>
              </w:rPr>
              <w:t>across the whole range of activities covered by our combined memberships</w:t>
            </w:r>
            <w:r w:rsidR="00886F2F" w:rsidRPr="00631D94">
              <w:rPr>
                <w:rFonts w:ascii="Calibri" w:eastAsia="Times New Roman" w:hAnsi="Calibri" w:cs="Times New Roman"/>
                <w:color w:val="000000"/>
                <w:sz w:val="20"/>
                <w:lang w:eastAsia="en-GB"/>
              </w:rPr>
              <w:t>.</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26752D" w:rsidRPr="00631D94" w:rsidTr="004A1586">
        <w:trPr>
          <w:trHeight w:val="1800"/>
        </w:trPr>
        <w:tc>
          <w:tcPr>
            <w:tcW w:w="3936" w:type="dxa"/>
            <w:tcBorders>
              <w:top w:val="nil"/>
              <w:left w:val="nil"/>
              <w:bottom w:val="nil"/>
              <w:right w:val="nil"/>
            </w:tcBorders>
            <w:shd w:val="clear" w:color="auto" w:fill="auto"/>
            <w:hideMark/>
          </w:tcPr>
          <w:p w:rsidR="0026752D" w:rsidRPr="00631D94" w:rsidRDefault="0026752D"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Why now?</w:t>
            </w:r>
          </w:p>
        </w:tc>
        <w:tc>
          <w:tcPr>
            <w:tcW w:w="6804" w:type="dxa"/>
            <w:tcBorders>
              <w:top w:val="nil"/>
              <w:left w:val="nil"/>
              <w:bottom w:val="nil"/>
              <w:right w:val="nil"/>
            </w:tcBorders>
            <w:shd w:val="clear" w:color="auto" w:fill="auto"/>
            <w:hideMark/>
          </w:tcPr>
          <w:p w:rsidR="0026752D" w:rsidRPr="00631D94" w:rsidRDefault="00631D94" w:rsidP="0026752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PraxisUnico</w:t>
            </w:r>
            <w:r w:rsidR="0026752D" w:rsidRPr="00631D94">
              <w:rPr>
                <w:rFonts w:ascii="Calibri" w:eastAsia="Times New Roman" w:hAnsi="Calibri" w:cs="Times New Roman"/>
                <w:color w:val="000000"/>
                <w:sz w:val="20"/>
                <w:lang w:eastAsia="en-GB"/>
              </w:rPr>
              <w:t xml:space="preserve"> and AURIL have been working together successfully and increasingly over the last few years and </w:t>
            </w:r>
            <w:r w:rsidR="00092FF3" w:rsidRPr="00631D94">
              <w:rPr>
                <w:rFonts w:ascii="Calibri" w:eastAsia="Times New Roman" w:hAnsi="Calibri" w:cs="Times New Roman"/>
                <w:color w:val="000000"/>
                <w:sz w:val="20"/>
                <w:lang w:eastAsia="en-GB"/>
              </w:rPr>
              <w:t>have demonstrated</w:t>
            </w:r>
            <w:r w:rsidR="0026752D" w:rsidRPr="00631D94">
              <w:rPr>
                <w:rFonts w:ascii="Calibri" w:eastAsia="Times New Roman" w:hAnsi="Calibri" w:cs="Times New Roman"/>
                <w:color w:val="000000"/>
                <w:sz w:val="20"/>
                <w:lang w:eastAsia="en-GB"/>
              </w:rPr>
              <w:t xml:space="preserve"> that by advocating and working together on behalf of the sector we are CREATING BENEFIT FOR MEMBERS AND STAKEHOLDERS </w:t>
            </w:r>
            <w:proofErr w:type="spellStart"/>
            <w:r w:rsidR="0026752D" w:rsidRPr="00631D94">
              <w:rPr>
                <w:rFonts w:ascii="Calibri" w:eastAsia="Times New Roman" w:hAnsi="Calibri" w:cs="Times New Roman"/>
                <w:color w:val="000000"/>
                <w:sz w:val="20"/>
                <w:lang w:eastAsia="en-GB"/>
              </w:rPr>
              <w:t>eg</w:t>
            </w:r>
            <w:proofErr w:type="spellEnd"/>
            <w:r w:rsidR="0026752D" w:rsidRPr="00631D94">
              <w:rPr>
                <w:rFonts w:ascii="Calibri" w:eastAsia="Times New Roman" w:hAnsi="Calibri" w:cs="Times New Roman"/>
                <w:color w:val="000000"/>
                <w:sz w:val="20"/>
                <w:lang w:eastAsia="en-GB"/>
              </w:rPr>
              <w:t xml:space="preserve"> joint responses, joint representation internationally, collaboration with State Aid guidance, dual representation on various panels, shared perspectives and understanding (as demonstrated at our recent joint Directors' Forum).  </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26752D" w:rsidRPr="00631D94" w:rsidTr="004A1586">
        <w:trPr>
          <w:trHeight w:val="3600"/>
        </w:trPr>
        <w:tc>
          <w:tcPr>
            <w:tcW w:w="3936" w:type="dxa"/>
            <w:tcBorders>
              <w:top w:val="nil"/>
              <w:left w:val="nil"/>
              <w:bottom w:val="nil"/>
              <w:right w:val="nil"/>
            </w:tcBorders>
            <w:shd w:val="clear" w:color="auto" w:fill="auto"/>
            <w:hideMark/>
          </w:tcPr>
          <w:p w:rsidR="0026752D" w:rsidRPr="00631D94" w:rsidRDefault="0026752D" w:rsidP="00506743">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 xml:space="preserve">What </w:t>
            </w:r>
            <w:r w:rsidR="00506743" w:rsidRPr="00631D94">
              <w:rPr>
                <w:rFonts w:ascii="Calibri" w:eastAsia="Times New Roman" w:hAnsi="Calibri" w:cs="Times New Roman"/>
                <w:b/>
                <w:i/>
                <w:color w:val="000000"/>
                <w:sz w:val="20"/>
                <w:lang w:eastAsia="en-GB"/>
              </w:rPr>
              <w:t>would</w:t>
            </w:r>
            <w:r w:rsidRPr="00631D94">
              <w:rPr>
                <w:rFonts w:ascii="Calibri" w:eastAsia="Times New Roman" w:hAnsi="Calibri" w:cs="Times New Roman"/>
                <w:b/>
                <w:i/>
                <w:color w:val="000000"/>
                <w:sz w:val="20"/>
                <w:lang w:eastAsia="en-GB"/>
              </w:rPr>
              <w:t xml:space="preserve"> the creation of NEWORG enable that </w:t>
            </w:r>
            <w:r w:rsidR="00631D94">
              <w:rPr>
                <w:rFonts w:ascii="Calibri" w:eastAsia="Times New Roman" w:hAnsi="Calibri" w:cs="Times New Roman"/>
                <w:b/>
                <w:i/>
                <w:color w:val="000000"/>
                <w:sz w:val="20"/>
                <w:lang w:eastAsia="en-GB"/>
              </w:rPr>
              <w:t>PraxisUnico</w:t>
            </w:r>
            <w:r w:rsidRPr="00631D94">
              <w:rPr>
                <w:rFonts w:ascii="Calibri" w:eastAsia="Times New Roman" w:hAnsi="Calibri" w:cs="Times New Roman"/>
                <w:b/>
                <w:i/>
                <w:color w:val="000000"/>
                <w:sz w:val="20"/>
                <w:lang w:eastAsia="en-GB"/>
              </w:rPr>
              <w:t xml:space="preserve"> and AURIL don't already offer as two separate organisations?</w:t>
            </w:r>
          </w:p>
        </w:tc>
        <w:tc>
          <w:tcPr>
            <w:tcW w:w="6804" w:type="dxa"/>
            <w:tcBorders>
              <w:top w:val="nil"/>
              <w:left w:val="nil"/>
              <w:bottom w:val="nil"/>
              <w:right w:val="nil"/>
            </w:tcBorders>
            <w:shd w:val="clear" w:color="auto" w:fill="auto"/>
            <w:hideMark/>
          </w:tcPr>
          <w:p w:rsidR="0026752D" w:rsidRPr="00631D94" w:rsidRDefault="0026752D"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NEWORG </w:t>
            </w:r>
            <w:r w:rsidR="00506743" w:rsidRPr="00631D94">
              <w:rPr>
                <w:rFonts w:ascii="Calibri" w:eastAsia="Times New Roman" w:hAnsi="Calibri" w:cs="Times New Roman"/>
                <w:color w:val="000000"/>
                <w:sz w:val="20"/>
                <w:lang w:eastAsia="en-GB"/>
              </w:rPr>
              <w:t>would</w:t>
            </w:r>
            <w:r w:rsidRPr="00631D94">
              <w:rPr>
                <w:rFonts w:ascii="Calibri" w:eastAsia="Times New Roman" w:hAnsi="Calibri" w:cs="Times New Roman"/>
                <w:color w:val="000000"/>
                <w:sz w:val="20"/>
                <w:lang w:eastAsia="en-GB"/>
              </w:rPr>
              <w:t xml:space="preserve"> provide a STRATEGIC OPPORTUNITY TO EXPAND </w:t>
            </w:r>
            <w:r w:rsidR="000108D2" w:rsidRPr="00631D94">
              <w:rPr>
                <w:rFonts w:ascii="Calibri" w:eastAsia="Times New Roman" w:hAnsi="Calibri" w:cs="Times New Roman"/>
                <w:color w:val="000000"/>
                <w:sz w:val="20"/>
                <w:lang w:eastAsia="en-GB"/>
              </w:rPr>
              <w:t>and</w:t>
            </w:r>
            <w:r w:rsidRPr="00631D94">
              <w:rPr>
                <w:rFonts w:ascii="Calibri" w:eastAsia="Times New Roman" w:hAnsi="Calibri" w:cs="Times New Roman"/>
                <w:color w:val="000000"/>
                <w:sz w:val="20"/>
                <w:lang w:eastAsia="en-GB"/>
              </w:rPr>
              <w:t>:</w:t>
            </w:r>
          </w:p>
          <w:p w:rsidR="0026752D" w:rsidRPr="00631D94" w:rsidRDefault="0026752D"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 </w:t>
            </w:r>
          </w:p>
          <w:p w:rsidR="00506743" w:rsidRPr="00631D94" w:rsidRDefault="00506743"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(1) better cater for the needs of our combined memberships, from the smallest to the largest, from teaching to research intensives and from regional to globally focussed institutions; </w:t>
            </w:r>
          </w:p>
          <w:p w:rsidR="00506743" w:rsidRPr="00631D94" w:rsidRDefault="00506743" w:rsidP="00506743">
            <w:pPr>
              <w:spacing w:after="0" w:line="240" w:lineRule="auto"/>
              <w:rPr>
                <w:rFonts w:ascii="Calibri" w:eastAsia="Times New Roman" w:hAnsi="Calibri" w:cs="Times New Roman"/>
                <w:color w:val="000000"/>
                <w:sz w:val="20"/>
                <w:lang w:eastAsia="en-GB"/>
              </w:rPr>
            </w:pPr>
          </w:p>
          <w:p w:rsidR="00506743" w:rsidRPr="00631D94" w:rsidRDefault="00506743"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(2) develop and deliver a broader curriculum of training and professional development programmes and events to further improve KEC skills, professional standards and connectivity;</w:t>
            </w:r>
          </w:p>
          <w:p w:rsidR="00506743" w:rsidRPr="00631D94" w:rsidRDefault="00506743" w:rsidP="00506743">
            <w:pPr>
              <w:spacing w:after="0" w:line="240" w:lineRule="auto"/>
              <w:rPr>
                <w:rFonts w:ascii="Calibri" w:eastAsia="Times New Roman" w:hAnsi="Calibri" w:cs="Times New Roman"/>
                <w:color w:val="000000"/>
                <w:sz w:val="20"/>
                <w:lang w:eastAsia="en-GB"/>
              </w:rPr>
            </w:pPr>
          </w:p>
          <w:p w:rsidR="00506743" w:rsidRPr="00631D94" w:rsidRDefault="00506743"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(3) better engage with the different KEC policy contexts emerging across the UK, particularly through English Devolution and in the Devolved Administrations;</w:t>
            </w:r>
          </w:p>
          <w:p w:rsidR="00506743" w:rsidRPr="00631D94" w:rsidRDefault="00506743" w:rsidP="00506743">
            <w:pPr>
              <w:spacing w:after="0" w:line="240" w:lineRule="auto"/>
              <w:rPr>
                <w:rFonts w:ascii="Calibri" w:eastAsia="Times New Roman" w:hAnsi="Calibri" w:cs="Times New Roman"/>
                <w:color w:val="000000"/>
                <w:sz w:val="20"/>
                <w:lang w:eastAsia="en-GB"/>
              </w:rPr>
            </w:pPr>
          </w:p>
          <w:p w:rsidR="00506743" w:rsidRPr="00631D94" w:rsidRDefault="00506743"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(4) generate critical mass to better attract government and industry funding and support and to develop and promote a consistent approach to professional best practice in KEC</w:t>
            </w:r>
          </w:p>
          <w:p w:rsidR="00506743" w:rsidRPr="00631D94" w:rsidRDefault="00506743" w:rsidP="00506743">
            <w:pPr>
              <w:spacing w:after="0" w:line="240" w:lineRule="auto"/>
              <w:rPr>
                <w:rFonts w:ascii="Calibri" w:eastAsia="Times New Roman" w:hAnsi="Calibri" w:cs="Times New Roman"/>
                <w:color w:val="000000"/>
                <w:sz w:val="20"/>
                <w:lang w:eastAsia="en-GB"/>
              </w:rPr>
            </w:pPr>
          </w:p>
          <w:p w:rsidR="00506743" w:rsidRPr="00631D94" w:rsidRDefault="00506743"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(5) </w:t>
            </w:r>
            <w:proofErr w:type="gramStart"/>
            <w:r w:rsidRPr="00631D94">
              <w:rPr>
                <w:rFonts w:ascii="Calibri" w:eastAsia="Times New Roman" w:hAnsi="Calibri" w:cs="Times New Roman"/>
                <w:color w:val="000000"/>
                <w:sz w:val="20"/>
                <w:lang w:eastAsia="en-GB"/>
              </w:rPr>
              <w:t>pool</w:t>
            </w:r>
            <w:proofErr w:type="gramEnd"/>
            <w:r w:rsidRPr="00631D94">
              <w:rPr>
                <w:rFonts w:ascii="Calibri" w:eastAsia="Times New Roman" w:hAnsi="Calibri" w:cs="Times New Roman"/>
                <w:color w:val="000000"/>
                <w:sz w:val="20"/>
                <w:lang w:eastAsia="en-GB"/>
              </w:rPr>
              <w:t xml:space="preserve"> resources - financial and people (executive and volunteers) to enable expansion of strategic, proactive advocacy and communications initiatives.</w:t>
            </w:r>
          </w:p>
          <w:p w:rsidR="00277983" w:rsidRPr="00631D94" w:rsidRDefault="00277983" w:rsidP="00506743">
            <w:pPr>
              <w:spacing w:after="0" w:line="240" w:lineRule="auto"/>
              <w:rPr>
                <w:rFonts w:ascii="Calibri" w:eastAsia="Times New Roman" w:hAnsi="Calibri" w:cs="Times New Roman"/>
                <w:color w:val="000000"/>
                <w:sz w:val="20"/>
                <w:lang w:eastAsia="en-GB"/>
              </w:rPr>
            </w:pPr>
          </w:p>
        </w:tc>
      </w:tr>
      <w:tr w:rsidR="0026752D" w:rsidRPr="00631D94" w:rsidTr="004A1586">
        <w:trPr>
          <w:trHeight w:val="2400"/>
        </w:trPr>
        <w:tc>
          <w:tcPr>
            <w:tcW w:w="3936" w:type="dxa"/>
            <w:tcBorders>
              <w:top w:val="nil"/>
              <w:left w:val="nil"/>
              <w:bottom w:val="nil"/>
              <w:right w:val="nil"/>
            </w:tcBorders>
            <w:shd w:val="clear" w:color="auto" w:fill="auto"/>
            <w:hideMark/>
          </w:tcPr>
          <w:p w:rsidR="000108D2" w:rsidRPr="00631D94" w:rsidRDefault="000108D2" w:rsidP="0026752D">
            <w:pPr>
              <w:spacing w:after="0" w:line="240" w:lineRule="auto"/>
              <w:rPr>
                <w:rFonts w:ascii="Calibri" w:eastAsia="Times New Roman" w:hAnsi="Calibri" w:cs="Times New Roman"/>
                <w:b/>
                <w:i/>
                <w:color w:val="000000"/>
                <w:sz w:val="20"/>
                <w:lang w:eastAsia="en-GB"/>
              </w:rPr>
            </w:pPr>
          </w:p>
          <w:p w:rsidR="0026752D" w:rsidRPr="00631D94" w:rsidRDefault="0026752D"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 xml:space="preserve">I thought </w:t>
            </w:r>
            <w:r w:rsidR="00631D94">
              <w:rPr>
                <w:rFonts w:ascii="Calibri" w:eastAsia="Times New Roman" w:hAnsi="Calibri" w:cs="Times New Roman"/>
                <w:b/>
                <w:i/>
                <w:color w:val="000000"/>
                <w:sz w:val="20"/>
                <w:lang w:eastAsia="en-GB"/>
              </w:rPr>
              <w:t>PraxisUnico</w:t>
            </w:r>
            <w:r w:rsidRPr="00631D94">
              <w:rPr>
                <w:rFonts w:ascii="Calibri" w:eastAsia="Times New Roman" w:hAnsi="Calibri" w:cs="Times New Roman"/>
                <w:b/>
                <w:i/>
                <w:color w:val="000000"/>
                <w:sz w:val="20"/>
                <w:lang w:eastAsia="en-GB"/>
              </w:rPr>
              <w:t xml:space="preserve"> and AURIL did completely different things.</w:t>
            </w:r>
          </w:p>
        </w:tc>
        <w:tc>
          <w:tcPr>
            <w:tcW w:w="6804" w:type="dxa"/>
            <w:tcBorders>
              <w:top w:val="nil"/>
              <w:left w:val="nil"/>
              <w:bottom w:val="nil"/>
              <w:right w:val="nil"/>
            </w:tcBorders>
            <w:shd w:val="clear" w:color="auto" w:fill="auto"/>
            <w:hideMark/>
          </w:tcPr>
          <w:p w:rsidR="000108D2" w:rsidRPr="00631D94" w:rsidRDefault="000108D2" w:rsidP="0026752D">
            <w:pPr>
              <w:spacing w:after="0" w:line="240" w:lineRule="auto"/>
              <w:rPr>
                <w:rFonts w:ascii="Calibri" w:eastAsia="Times New Roman" w:hAnsi="Calibri" w:cs="Times New Roman"/>
                <w:color w:val="000000"/>
                <w:sz w:val="20"/>
                <w:lang w:eastAsia="en-GB"/>
              </w:rPr>
            </w:pPr>
          </w:p>
          <w:p w:rsidR="0026752D" w:rsidRPr="00631D94" w:rsidRDefault="0026752D"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In fact, it has become increasingly difficult to differentiate our advocacy, membership and conference offers. As the profession evolves, </w:t>
            </w:r>
            <w:r w:rsidR="00631D94">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and AURIL's traditionally defined 'markets' are converging.  Whilst we acknowledge that a level of 'competition' is generally good for customers, both </w:t>
            </w:r>
            <w:r w:rsidR="00631D94">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and AURIL are 'not for profit' and rely heavily on finite amounts of volunteer time.   We are </w:t>
            </w:r>
            <w:r w:rsidR="00277983" w:rsidRPr="00631D94">
              <w:rPr>
                <w:rFonts w:ascii="Calibri" w:eastAsia="Times New Roman" w:hAnsi="Calibri" w:cs="Times New Roman"/>
                <w:color w:val="000000"/>
                <w:sz w:val="20"/>
                <w:lang w:eastAsia="en-GB"/>
              </w:rPr>
              <w:t xml:space="preserve">also </w:t>
            </w:r>
            <w:r w:rsidRPr="00631D94">
              <w:rPr>
                <w:rFonts w:ascii="Calibri" w:eastAsia="Times New Roman" w:hAnsi="Calibri" w:cs="Times New Roman"/>
                <w:color w:val="000000"/>
                <w:sz w:val="20"/>
                <w:lang w:eastAsia="en-GB"/>
              </w:rPr>
              <w:t>very conscious that a large number of our members pay two membership fees and we believe that through a combined offering we will be able to provide an improved and expanded (and potentially more cost effective) service to members of NEWORG.</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26752D" w:rsidRPr="00631D94" w:rsidTr="004A1586">
        <w:trPr>
          <w:trHeight w:val="900"/>
        </w:trPr>
        <w:tc>
          <w:tcPr>
            <w:tcW w:w="3936" w:type="dxa"/>
            <w:tcBorders>
              <w:top w:val="nil"/>
              <w:left w:val="nil"/>
              <w:bottom w:val="nil"/>
              <w:right w:val="nil"/>
            </w:tcBorders>
            <w:shd w:val="clear" w:color="auto" w:fill="auto"/>
            <w:hideMark/>
          </w:tcPr>
          <w:p w:rsidR="0026752D" w:rsidRPr="00631D94" w:rsidRDefault="009322FA"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Would</w:t>
            </w:r>
            <w:r w:rsidR="0026752D" w:rsidRPr="00631D94">
              <w:rPr>
                <w:rFonts w:ascii="Calibri" w:eastAsia="Times New Roman" w:hAnsi="Calibri" w:cs="Times New Roman"/>
                <w:b/>
                <w:i/>
                <w:color w:val="000000"/>
                <w:sz w:val="20"/>
                <w:lang w:eastAsia="en-GB"/>
              </w:rPr>
              <w:t xml:space="preserve"> </w:t>
            </w:r>
            <w:r w:rsidR="00631D94">
              <w:rPr>
                <w:rFonts w:ascii="Calibri" w:eastAsia="Times New Roman" w:hAnsi="Calibri" w:cs="Times New Roman"/>
                <w:b/>
                <w:i/>
                <w:color w:val="000000"/>
                <w:sz w:val="20"/>
                <w:lang w:eastAsia="en-GB"/>
              </w:rPr>
              <w:t>PraxisUnico</w:t>
            </w:r>
            <w:r w:rsidR="0026752D" w:rsidRPr="00631D94">
              <w:rPr>
                <w:rFonts w:ascii="Calibri" w:eastAsia="Times New Roman" w:hAnsi="Calibri" w:cs="Times New Roman"/>
                <w:b/>
                <w:i/>
                <w:color w:val="000000"/>
                <w:sz w:val="20"/>
                <w:lang w:eastAsia="en-GB"/>
              </w:rPr>
              <w:t xml:space="preserve"> and AURIL continue to exist?</w:t>
            </w:r>
          </w:p>
        </w:tc>
        <w:tc>
          <w:tcPr>
            <w:tcW w:w="6804" w:type="dxa"/>
            <w:tcBorders>
              <w:top w:val="nil"/>
              <w:left w:val="nil"/>
              <w:bottom w:val="nil"/>
              <w:right w:val="nil"/>
            </w:tcBorders>
            <w:shd w:val="clear" w:color="auto" w:fill="auto"/>
            <w:hideMark/>
          </w:tcPr>
          <w:p w:rsidR="0026752D" w:rsidRPr="00631D94" w:rsidRDefault="0026752D"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Once NEWORG is established, AURIL and PraxisUnico </w:t>
            </w:r>
            <w:r w:rsidR="00506743" w:rsidRPr="00631D94">
              <w:rPr>
                <w:rFonts w:ascii="Calibri" w:eastAsia="Times New Roman" w:hAnsi="Calibri" w:cs="Times New Roman"/>
                <w:color w:val="000000"/>
                <w:sz w:val="20"/>
                <w:lang w:eastAsia="en-GB"/>
              </w:rPr>
              <w:t>would</w:t>
            </w:r>
            <w:r w:rsidR="00B24A39" w:rsidRPr="00631D94">
              <w:rPr>
                <w:rFonts w:ascii="Calibri" w:eastAsia="Times New Roman" w:hAnsi="Calibri" w:cs="Times New Roman"/>
                <w:color w:val="000000"/>
                <w:sz w:val="20"/>
                <w:lang w:eastAsia="en-GB"/>
              </w:rPr>
              <w:t xml:space="preserve"> transfer all activities to the new entity.  W</w:t>
            </w:r>
            <w:r w:rsidRPr="00631D94">
              <w:rPr>
                <w:rFonts w:ascii="Calibri" w:eastAsia="Times New Roman" w:hAnsi="Calibri" w:cs="Times New Roman"/>
                <w:color w:val="000000"/>
                <w:sz w:val="20"/>
                <w:lang w:eastAsia="en-GB"/>
              </w:rPr>
              <w:t xml:space="preserve">e </w:t>
            </w:r>
            <w:r w:rsidR="009322FA" w:rsidRPr="00631D94">
              <w:rPr>
                <w:rFonts w:ascii="Calibri" w:eastAsia="Times New Roman" w:hAnsi="Calibri" w:cs="Times New Roman"/>
                <w:color w:val="000000"/>
                <w:sz w:val="20"/>
                <w:lang w:eastAsia="en-GB"/>
              </w:rPr>
              <w:t>would</w:t>
            </w:r>
            <w:r w:rsidRPr="00631D94">
              <w:rPr>
                <w:rFonts w:ascii="Calibri" w:eastAsia="Times New Roman" w:hAnsi="Calibri" w:cs="Times New Roman"/>
                <w:color w:val="000000"/>
                <w:sz w:val="20"/>
                <w:lang w:eastAsia="en-GB"/>
              </w:rPr>
              <w:t xml:space="preserve"> carefully manage a transition period to ensure that the considerable brand value associated with both the AURIL and PraxisUnico names is not lost.</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26752D" w:rsidRPr="00631D94" w:rsidTr="004A1586">
        <w:trPr>
          <w:trHeight w:val="600"/>
        </w:trPr>
        <w:tc>
          <w:tcPr>
            <w:tcW w:w="3936" w:type="dxa"/>
            <w:tcBorders>
              <w:top w:val="nil"/>
              <w:left w:val="nil"/>
              <w:bottom w:val="nil"/>
              <w:right w:val="nil"/>
            </w:tcBorders>
            <w:shd w:val="clear" w:color="auto" w:fill="auto"/>
            <w:hideMark/>
          </w:tcPr>
          <w:p w:rsidR="0026752D" w:rsidRPr="00631D94" w:rsidRDefault="00506743"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lastRenderedPageBreak/>
              <w:t>Would</w:t>
            </w:r>
            <w:r w:rsidR="0026752D" w:rsidRPr="00631D94">
              <w:rPr>
                <w:rFonts w:ascii="Calibri" w:eastAsia="Times New Roman" w:hAnsi="Calibri" w:cs="Times New Roman"/>
                <w:b/>
                <w:i/>
                <w:color w:val="000000"/>
                <w:sz w:val="20"/>
                <w:lang w:eastAsia="en-GB"/>
              </w:rPr>
              <w:t xml:space="preserve"> NEWORG do exactly the same as PraxisUnico and AURIL combined?</w:t>
            </w:r>
          </w:p>
        </w:tc>
        <w:tc>
          <w:tcPr>
            <w:tcW w:w="6804" w:type="dxa"/>
            <w:tcBorders>
              <w:top w:val="nil"/>
              <w:left w:val="nil"/>
              <w:bottom w:val="nil"/>
              <w:right w:val="nil"/>
            </w:tcBorders>
            <w:shd w:val="clear" w:color="auto" w:fill="auto"/>
            <w:hideMark/>
          </w:tcPr>
          <w:p w:rsidR="0026752D" w:rsidRPr="00631D94" w:rsidRDefault="00506743"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All current services would</w:t>
            </w:r>
            <w:r w:rsidR="0026752D" w:rsidRPr="00631D94">
              <w:rPr>
                <w:rFonts w:ascii="Calibri" w:eastAsia="Times New Roman" w:hAnsi="Calibri" w:cs="Times New Roman"/>
                <w:color w:val="000000"/>
                <w:sz w:val="20"/>
                <w:lang w:eastAsia="en-GB"/>
              </w:rPr>
              <w:t xml:space="preserve"> continue.  It is our intention to engage members in the definition of future EXPANDED services. </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26752D" w:rsidRPr="00631D94" w:rsidTr="004A1586">
        <w:trPr>
          <w:trHeight w:val="900"/>
        </w:trPr>
        <w:tc>
          <w:tcPr>
            <w:tcW w:w="3936" w:type="dxa"/>
            <w:tcBorders>
              <w:top w:val="nil"/>
              <w:left w:val="nil"/>
              <w:bottom w:val="nil"/>
              <w:right w:val="nil"/>
            </w:tcBorders>
            <w:shd w:val="clear" w:color="auto" w:fill="auto"/>
            <w:hideMark/>
          </w:tcPr>
          <w:p w:rsidR="0026752D" w:rsidRPr="00631D94" w:rsidRDefault="0026752D"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 xml:space="preserve">I work in a small/large/research intensive/globally focussed/non research intensive/ regionally focussed organisation - how </w:t>
            </w:r>
            <w:r w:rsidR="00506743" w:rsidRPr="00631D94">
              <w:rPr>
                <w:rFonts w:ascii="Calibri" w:eastAsia="Times New Roman" w:hAnsi="Calibri" w:cs="Times New Roman"/>
                <w:b/>
                <w:i/>
                <w:color w:val="000000"/>
                <w:sz w:val="20"/>
                <w:lang w:eastAsia="en-GB"/>
              </w:rPr>
              <w:t>would</w:t>
            </w:r>
            <w:r w:rsidRPr="00631D94">
              <w:rPr>
                <w:rFonts w:ascii="Calibri" w:eastAsia="Times New Roman" w:hAnsi="Calibri" w:cs="Times New Roman"/>
                <w:b/>
                <w:i/>
                <w:color w:val="000000"/>
                <w:sz w:val="20"/>
                <w:lang w:eastAsia="en-GB"/>
              </w:rPr>
              <w:t xml:space="preserve"> NEWORG ensure that my particular needs are met?</w:t>
            </w:r>
          </w:p>
          <w:p w:rsidR="0026752D" w:rsidRPr="00631D94" w:rsidRDefault="0026752D" w:rsidP="0026752D">
            <w:pPr>
              <w:spacing w:after="0" w:line="240" w:lineRule="auto"/>
              <w:rPr>
                <w:rFonts w:ascii="Calibri" w:eastAsia="Times New Roman" w:hAnsi="Calibri" w:cs="Times New Roman"/>
                <w:b/>
                <w:i/>
                <w:color w:val="000000"/>
                <w:sz w:val="20"/>
                <w:lang w:eastAsia="en-GB"/>
              </w:rPr>
            </w:pPr>
          </w:p>
        </w:tc>
        <w:tc>
          <w:tcPr>
            <w:tcW w:w="6804" w:type="dxa"/>
            <w:tcBorders>
              <w:top w:val="nil"/>
              <w:left w:val="nil"/>
              <w:bottom w:val="nil"/>
              <w:right w:val="nil"/>
            </w:tcBorders>
            <w:shd w:val="clear" w:color="auto" w:fill="auto"/>
            <w:hideMark/>
          </w:tcPr>
          <w:p w:rsidR="0026752D" w:rsidRPr="00631D94" w:rsidRDefault="0026752D"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AURIL </w:t>
            </w:r>
            <w:r w:rsidR="00277983" w:rsidRPr="00631D94">
              <w:rPr>
                <w:rFonts w:ascii="Calibri" w:eastAsia="Times New Roman" w:hAnsi="Calibri" w:cs="Times New Roman"/>
                <w:color w:val="000000"/>
                <w:sz w:val="20"/>
                <w:lang w:eastAsia="en-GB"/>
              </w:rPr>
              <w:t xml:space="preserve">and </w:t>
            </w:r>
            <w:r w:rsidR="00631D94">
              <w:rPr>
                <w:rFonts w:ascii="Calibri" w:eastAsia="Times New Roman" w:hAnsi="Calibri" w:cs="Times New Roman"/>
                <w:color w:val="000000"/>
                <w:sz w:val="20"/>
                <w:lang w:eastAsia="en-GB"/>
              </w:rPr>
              <w:t>PraxisUnico</w:t>
            </w:r>
            <w:r w:rsidR="00277983" w:rsidRPr="00631D94">
              <w:rPr>
                <w:rFonts w:ascii="Calibri" w:eastAsia="Times New Roman" w:hAnsi="Calibri" w:cs="Times New Roman"/>
                <w:color w:val="000000"/>
                <w:sz w:val="20"/>
                <w:lang w:eastAsia="en-GB"/>
              </w:rPr>
              <w:t xml:space="preserve"> </w:t>
            </w:r>
            <w:r w:rsidRPr="00631D94">
              <w:rPr>
                <w:rFonts w:ascii="Calibri" w:eastAsia="Times New Roman" w:hAnsi="Calibri" w:cs="Times New Roman"/>
                <w:color w:val="000000"/>
                <w:sz w:val="20"/>
                <w:lang w:eastAsia="en-GB"/>
              </w:rPr>
              <w:t xml:space="preserve">contributors and members </w:t>
            </w:r>
            <w:r w:rsidR="00506743" w:rsidRPr="00631D94">
              <w:rPr>
                <w:rFonts w:ascii="Calibri" w:eastAsia="Times New Roman" w:hAnsi="Calibri" w:cs="Times New Roman"/>
                <w:color w:val="000000"/>
                <w:sz w:val="20"/>
                <w:lang w:eastAsia="en-GB"/>
              </w:rPr>
              <w:t>would</w:t>
            </w:r>
            <w:r w:rsidRPr="00631D94">
              <w:rPr>
                <w:rFonts w:ascii="Calibri" w:eastAsia="Times New Roman" w:hAnsi="Calibri" w:cs="Times New Roman"/>
                <w:color w:val="000000"/>
                <w:sz w:val="20"/>
                <w:lang w:eastAsia="en-GB"/>
              </w:rPr>
              <w:t xml:space="preserve"> WORK TOGETHER TO DEFINE THE FUTURE OFFERING </w:t>
            </w:r>
            <w:r w:rsidR="00506743" w:rsidRPr="00631D94">
              <w:rPr>
                <w:rFonts w:ascii="Calibri" w:eastAsia="Times New Roman" w:hAnsi="Calibri" w:cs="Times New Roman"/>
                <w:color w:val="000000"/>
                <w:sz w:val="20"/>
                <w:lang w:eastAsia="en-GB"/>
              </w:rPr>
              <w:t>to</w:t>
            </w:r>
            <w:r w:rsidRPr="00631D94">
              <w:rPr>
                <w:rFonts w:ascii="Calibri" w:eastAsia="Times New Roman" w:hAnsi="Calibri" w:cs="Times New Roman"/>
                <w:color w:val="000000"/>
                <w:sz w:val="20"/>
                <w:lang w:eastAsia="en-GB"/>
              </w:rPr>
              <w:t xml:space="preserve"> ensure that all member requirements are well catered for within NEWORG.</w:t>
            </w:r>
          </w:p>
        </w:tc>
      </w:tr>
      <w:tr w:rsidR="0026752D" w:rsidRPr="00631D94" w:rsidTr="004A1586">
        <w:trPr>
          <w:trHeight w:val="1200"/>
        </w:trPr>
        <w:tc>
          <w:tcPr>
            <w:tcW w:w="3936" w:type="dxa"/>
            <w:tcBorders>
              <w:top w:val="nil"/>
              <w:left w:val="nil"/>
              <w:bottom w:val="nil"/>
              <w:right w:val="nil"/>
            </w:tcBorders>
            <w:shd w:val="clear" w:color="auto" w:fill="auto"/>
            <w:hideMark/>
          </w:tcPr>
          <w:p w:rsidR="0026752D" w:rsidRPr="00631D94" w:rsidRDefault="0026752D" w:rsidP="00506743">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 xml:space="preserve">I volunteer for </w:t>
            </w:r>
            <w:r w:rsidR="00631D94">
              <w:rPr>
                <w:rFonts w:ascii="Calibri" w:eastAsia="Times New Roman" w:hAnsi="Calibri" w:cs="Times New Roman"/>
                <w:b/>
                <w:i/>
                <w:color w:val="000000"/>
                <w:sz w:val="20"/>
                <w:lang w:eastAsia="en-GB"/>
              </w:rPr>
              <w:t>PraxisUnico</w:t>
            </w:r>
            <w:r w:rsidRPr="00631D94">
              <w:rPr>
                <w:rFonts w:ascii="Calibri" w:eastAsia="Times New Roman" w:hAnsi="Calibri" w:cs="Times New Roman"/>
                <w:b/>
                <w:i/>
                <w:color w:val="000000"/>
                <w:sz w:val="20"/>
                <w:lang w:eastAsia="en-GB"/>
              </w:rPr>
              <w:t xml:space="preserve">/AURIL currently - </w:t>
            </w:r>
            <w:r w:rsidR="00506743" w:rsidRPr="00631D94">
              <w:rPr>
                <w:rFonts w:ascii="Calibri" w:eastAsia="Times New Roman" w:hAnsi="Calibri" w:cs="Times New Roman"/>
                <w:b/>
                <w:i/>
                <w:color w:val="000000"/>
                <w:sz w:val="20"/>
                <w:lang w:eastAsia="en-GB"/>
              </w:rPr>
              <w:t>would</w:t>
            </w:r>
            <w:r w:rsidRPr="00631D94">
              <w:rPr>
                <w:rFonts w:ascii="Calibri" w:eastAsia="Times New Roman" w:hAnsi="Calibri" w:cs="Times New Roman"/>
                <w:b/>
                <w:i/>
                <w:color w:val="000000"/>
                <w:sz w:val="20"/>
                <w:lang w:eastAsia="en-GB"/>
              </w:rPr>
              <w:t xml:space="preserve"> I still be able to do this?</w:t>
            </w:r>
          </w:p>
        </w:tc>
        <w:tc>
          <w:tcPr>
            <w:tcW w:w="6804" w:type="dxa"/>
            <w:tcBorders>
              <w:top w:val="nil"/>
              <w:left w:val="nil"/>
              <w:bottom w:val="nil"/>
              <w:right w:val="nil"/>
            </w:tcBorders>
            <w:shd w:val="clear" w:color="auto" w:fill="auto"/>
            <w:hideMark/>
          </w:tcPr>
          <w:p w:rsidR="0026752D" w:rsidRPr="00631D94" w:rsidRDefault="0026752D" w:rsidP="00506743">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Both AURIL and </w:t>
            </w:r>
            <w:r w:rsidR="00631D94">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are very special networks with high levels of volunteer commitment and expertise which enable a dynamic and well-informed offering based on current practice.  This VOLUNTEER CONTRIBUTION </w:t>
            </w:r>
            <w:r w:rsidR="00506743" w:rsidRPr="00631D94">
              <w:rPr>
                <w:rFonts w:ascii="Calibri" w:eastAsia="Times New Roman" w:hAnsi="Calibri" w:cs="Times New Roman"/>
                <w:color w:val="000000"/>
                <w:sz w:val="20"/>
                <w:lang w:eastAsia="en-GB"/>
              </w:rPr>
              <w:t>would</w:t>
            </w:r>
            <w:r w:rsidRPr="00631D94">
              <w:rPr>
                <w:rFonts w:ascii="Calibri" w:eastAsia="Times New Roman" w:hAnsi="Calibri" w:cs="Times New Roman"/>
                <w:color w:val="000000"/>
                <w:sz w:val="20"/>
                <w:lang w:eastAsia="en-GB"/>
              </w:rPr>
              <w:t xml:space="preserve"> </w:t>
            </w:r>
            <w:r w:rsidR="00B24A39" w:rsidRPr="00631D94">
              <w:rPr>
                <w:rFonts w:ascii="Calibri" w:eastAsia="Times New Roman" w:hAnsi="Calibri" w:cs="Times New Roman"/>
                <w:color w:val="000000"/>
                <w:sz w:val="20"/>
                <w:lang w:eastAsia="en-GB"/>
              </w:rPr>
              <w:t>remain</w:t>
            </w:r>
            <w:r w:rsidRPr="00631D94">
              <w:rPr>
                <w:rFonts w:ascii="Calibri" w:eastAsia="Times New Roman" w:hAnsi="Calibri" w:cs="Times New Roman"/>
                <w:color w:val="000000"/>
                <w:sz w:val="20"/>
                <w:lang w:eastAsia="en-GB"/>
              </w:rPr>
              <w:t xml:space="preserve"> a fundamental component of NEWORG.</w:t>
            </w:r>
          </w:p>
        </w:tc>
      </w:tr>
      <w:tr w:rsidR="0026752D" w:rsidRPr="00631D94" w:rsidTr="004A1586">
        <w:trPr>
          <w:trHeight w:val="2400"/>
        </w:trPr>
        <w:tc>
          <w:tcPr>
            <w:tcW w:w="3936" w:type="dxa"/>
            <w:tcBorders>
              <w:top w:val="nil"/>
              <w:left w:val="nil"/>
              <w:bottom w:val="nil"/>
              <w:right w:val="nil"/>
            </w:tcBorders>
            <w:shd w:val="clear" w:color="auto" w:fill="auto"/>
            <w:hideMark/>
          </w:tcPr>
          <w:p w:rsidR="0026752D" w:rsidRPr="00631D94" w:rsidRDefault="002A4773" w:rsidP="002A4773">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Would</w:t>
            </w:r>
            <w:r w:rsidR="0026752D" w:rsidRPr="00631D94">
              <w:rPr>
                <w:rFonts w:ascii="Calibri" w:eastAsia="Times New Roman" w:hAnsi="Calibri" w:cs="Times New Roman"/>
                <w:b/>
                <w:i/>
                <w:color w:val="000000"/>
                <w:sz w:val="20"/>
                <w:lang w:eastAsia="en-GB"/>
              </w:rPr>
              <w:t xml:space="preserve"> the annual membership fees increase for NEWORG?</w:t>
            </w:r>
          </w:p>
        </w:tc>
        <w:tc>
          <w:tcPr>
            <w:tcW w:w="6804" w:type="dxa"/>
            <w:tcBorders>
              <w:top w:val="nil"/>
              <w:left w:val="nil"/>
              <w:bottom w:val="nil"/>
              <w:right w:val="nil"/>
            </w:tcBorders>
            <w:shd w:val="clear" w:color="auto" w:fill="auto"/>
            <w:hideMark/>
          </w:tcPr>
          <w:p w:rsidR="0026752D" w:rsidRPr="00631D94" w:rsidRDefault="0026752D"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As the future offering is defined and service provision expands, </w:t>
            </w:r>
            <w:r w:rsidR="00506743" w:rsidRPr="00631D94">
              <w:rPr>
                <w:rFonts w:ascii="Calibri" w:eastAsia="Times New Roman" w:hAnsi="Calibri" w:cs="Times New Roman"/>
                <w:color w:val="000000"/>
                <w:sz w:val="20"/>
                <w:lang w:eastAsia="en-GB"/>
              </w:rPr>
              <w:t xml:space="preserve">the fee structure for </w:t>
            </w:r>
            <w:r w:rsidRPr="00631D94">
              <w:rPr>
                <w:rFonts w:ascii="Calibri" w:eastAsia="Times New Roman" w:hAnsi="Calibri" w:cs="Times New Roman"/>
                <w:color w:val="000000"/>
                <w:sz w:val="20"/>
                <w:lang w:eastAsia="en-GB"/>
              </w:rPr>
              <w:t xml:space="preserve">NEWORG </w:t>
            </w:r>
            <w:r w:rsidR="002A4773" w:rsidRPr="00631D94">
              <w:rPr>
                <w:rFonts w:ascii="Calibri" w:eastAsia="Times New Roman" w:hAnsi="Calibri" w:cs="Times New Roman"/>
                <w:color w:val="000000"/>
                <w:sz w:val="20"/>
                <w:lang w:eastAsia="en-GB"/>
              </w:rPr>
              <w:t>would</w:t>
            </w:r>
            <w:r w:rsidR="00506743" w:rsidRPr="00631D94">
              <w:rPr>
                <w:rFonts w:ascii="Calibri" w:eastAsia="Times New Roman" w:hAnsi="Calibri" w:cs="Times New Roman"/>
                <w:color w:val="000000"/>
                <w:sz w:val="20"/>
                <w:lang w:eastAsia="en-GB"/>
              </w:rPr>
              <w:t xml:space="preserve"> </w:t>
            </w:r>
            <w:r w:rsidR="00250171" w:rsidRPr="00631D94">
              <w:rPr>
                <w:rFonts w:ascii="Calibri" w:eastAsia="Times New Roman" w:hAnsi="Calibri" w:cs="Times New Roman"/>
                <w:color w:val="000000"/>
                <w:sz w:val="20"/>
                <w:lang w:eastAsia="en-GB"/>
              </w:rPr>
              <w:t xml:space="preserve">be designed to </w:t>
            </w:r>
            <w:r w:rsidR="00506743" w:rsidRPr="00631D94">
              <w:rPr>
                <w:rFonts w:ascii="Calibri" w:eastAsia="Times New Roman" w:hAnsi="Calibri" w:cs="Times New Roman"/>
                <w:color w:val="000000"/>
                <w:sz w:val="20"/>
                <w:lang w:eastAsia="en-GB"/>
              </w:rPr>
              <w:t>ensure</w:t>
            </w:r>
            <w:r w:rsidRPr="00631D94">
              <w:rPr>
                <w:rFonts w:ascii="Calibri" w:eastAsia="Times New Roman" w:hAnsi="Calibri" w:cs="Times New Roman"/>
                <w:color w:val="000000"/>
                <w:sz w:val="20"/>
                <w:lang w:eastAsia="en-GB"/>
              </w:rPr>
              <w:t xml:space="preserve"> maximum value for member organisations.  Our aim </w:t>
            </w:r>
            <w:r w:rsidR="002A4773" w:rsidRPr="00631D94">
              <w:rPr>
                <w:rFonts w:ascii="Calibri" w:eastAsia="Times New Roman" w:hAnsi="Calibri" w:cs="Times New Roman"/>
                <w:color w:val="000000"/>
                <w:sz w:val="20"/>
                <w:lang w:eastAsia="en-GB"/>
              </w:rPr>
              <w:t>would be</w:t>
            </w:r>
            <w:r w:rsidRPr="00631D94">
              <w:rPr>
                <w:rFonts w:ascii="Calibri" w:eastAsia="Times New Roman" w:hAnsi="Calibri" w:cs="Times New Roman"/>
                <w:color w:val="000000"/>
                <w:sz w:val="20"/>
                <w:lang w:eastAsia="en-GB"/>
              </w:rPr>
              <w:t xml:space="preserve"> that in future th</w:t>
            </w:r>
            <w:r w:rsidR="002A4773" w:rsidRPr="00631D94">
              <w:rPr>
                <w:rFonts w:ascii="Calibri" w:eastAsia="Times New Roman" w:hAnsi="Calibri" w:cs="Times New Roman"/>
                <w:color w:val="000000"/>
                <w:sz w:val="20"/>
                <w:lang w:eastAsia="en-GB"/>
              </w:rPr>
              <w:t>e majority of organisations would</w:t>
            </w:r>
            <w:r w:rsidRPr="00631D94">
              <w:rPr>
                <w:rFonts w:ascii="Calibri" w:eastAsia="Times New Roman" w:hAnsi="Calibri" w:cs="Times New Roman"/>
                <w:color w:val="000000"/>
                <w:sz w:val="20"/>
                <w:lang w:eastAsia="en-GB"/>
              </w:rPr>
              <w:t xml:space="preserve"> pay </w:t>
            </w:r>
            <w:r w:rsidR="00506743" w:rsidRPr="00631D94">
              <w:rPr>
                <w:rFonts w:ascii="Calibri" w:eastAsia="Times New Roman" w:hAnsi="Calibri" w:cs="Times New Roman"/>
                <w:color w:val="000000"/>
                <w:sz w:val="20"/>
                <w:lang w:eastAsia="en-GB"/>
              </w:rPr>
              <w:t>no more</w:t>
            </w:r>
            <w:r w:rsidRPr="00631D94">
              <w:rPr>
                <w:rFonts w:ascii="Calibri" w:eastAsia="Times New Roman" w:hAnsi="Calibri" w:cs="Times New Roman"/>
                <w:color w:val="000000"/>
                <w:sz w:val="20"/>
                <w:lang w:eastAsia="en-GB"/>
              </w:rPr>
              <w:t xml:space="preserve"> in NEWORG membership fees than </w:t>
            </w:r>
            <w:r w:rsidR="00250171" w:rsidRPr="00631D94">
              <w:rPr>
                <w:rFonts w:ascii="Calibri" w:eastAsia="Times New Roman" w:hAnsi="Calibri" w:cs="Times New Roman"/>
                <w:color w:val="000000"/>
                <w:sz w:val="20"/>
                <w:lang w:eastAsia="en-GB"/>
              </w:rPr>
              <w:t xml:space="preserve">they did </w:t>
            </w:r>
            <w:r w:rsidRPr="00631D94">
              <w:rPr>
                <w:rFonts w:ascii="Calibri" w:eastAsia="Times New Roman" w:hAnsi="Calibri" w:cs="Times New Roman"/>
                <w:color w:val="000000"/>
                <w:sz w:val="20"/>
                <w:lang w:eastAsia="en-GB"/>
              </w:rPr>
              <w:t>previously for both P</w:t>
            </w:r>
            <w:r w:rsidR="004F620A" w:rsidRPr="00631D94">
              <w:rPr>
                <w:rFonts w:ascii="Calibri" w:eastAsia="Times New Roman" w:hAnsi="Calibri" w:cs="Times New Roman"/>
                <w:color w:val="000000"/>
                <w:sz w:val="20"/>
                <w:lang w:eastAsia="en-GB"/>
              </w:rPr>
              <w:t>raxisUnico and AURIL memberships</w:t>
            </w:r>
            <w:r w:rsidRPr="00631D94">
              <w:rPr>
                <w:rFonts w:ascii="Calibri" w:eastAsia="Times New Roman" w:hAnsi="Calibri" w:cs="Times New Roman"/>
                <w:color w:val="000000"/>
                <w:sz w:val="20"/>
                <w:lang w:eastAsia="en-GB"/>
              </w:rPr>
              <w:t>.</w:t>
            </w:r>
          </w:p>
          <w:p w:rsidR="0026752D" w:rsidRPr="00631D94" w:rsidRDefault="0026752D" w:rsidP="0026752D">
            <w:pPr>
              <w:spacing w:after="0" w:line="240" w:lineRule="auto"/>
              <w:rPr>
                <w:rFonts w:ascii="Calibri" w:eastAsia="Times New Roman" w:hAnsi="Calibri" w:cs="Times New Roman"/>
                <w:color w:val="000000"/>
                <w:sz w:val="20"/>
                <w:lang w:eastAsia="en-GB"/>
              </w:rPr>
            </w:pPr>
          </w:p>
        </w:tc>
      </w:tr>
      <w:tr w:rsidR="00631D94" w:rsidRPr="00631D94" w:rsidTr="004A1586">
        <w:trPr>
          <w:trHeight w:val="600"/>
        </w:trPr>
        <w:tc>
          <w:tcPr>
            <w:tcW w:w="3936" w:type="dxa"/>
            <w:tcBorders>
              <w:top w:val="nil"/>
              <w:left w:val="nil"/>
              <w:bottom w:val="nil"/>
              <w:right w:val="nil"/>
            </w:tcBorders>
            <w:shd w:val="clear" w:color="auto" w:fill="auto"/>
          </w:tcPr>
          <w:p w:rsidR="00631D94" w:rsidRPr="00631D94" w:rsidRDefault="00631D94"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How would NEWORG be structured and governed?</w:t>
            </w:r>
          </w:p>
          <w:p w:rsidR="00631D94" w:rsidRPr="00631D94" w:rsidRDefault="00631D94" w:rsidP="0026752D">
            <w:pPr>
              <w:spacing w:after="0" w:line="240" w:lineRule="auto"/>
              <w:rPr>
                <w:rFonts w:ascii="Calibri" w:eastAsia="Times New Roman" w:hAnsi="Calibri" w:cs="Times New Roman"/>
                <w:b/>
                <w:i/>
                <w:color w:val="000000"/>
                <w:sz w:val="20"/>
                <w:lang w:eastAsia="en-GB"/>
              </w:rPr>
            </w:pPr>
          </w:p>
        </w:tc>
        <w:tc>
          <w:tcPr>
            <w:tcW w:w="6804" w:type="dxa"/>
            <w:tcBorders>
              <w:top w:val="nil"/>
              <w:left w:val="nil"/>
              <w:bottom w:val="nil"/>
              <w:right w:val="nil"/>
            </w:tcBorders>
            <w:shd w:val="clear" w:color="auto" w:fill="auto"/>
          </w:tcPr>
          <w:p w:rsidR="00631D94" w:rsidRPr="00631D94" w:rsidRDefault="00631D94" w:rsidP="00A35D08">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It is expected that NEWORG would be incorporated as a Company Limited by Guarantee (CLG), governed by a volunteer Board, and informed by relevant volunteer advisory groups.  KEC practitioners would continue to play a key role in NEWORG.</w:t>
            </w:r>
          </w:p>
          <w:p w:rsidR="00631D94" w:rsidRPr="00631D94" w:rsidRDefault="00631D94" w:rsidP="00B24A39">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 </w:t>
            </w:r>
          </w:p>
        </w:tc>
      </w:tr>
      <w:tr w:rsidR="00631D94" w:rsidRPr="00631D94" w:rsidTr="004A1586">
        <w:trPr>
          <w:trHeight w:val="600"/>
        </w:trPr>
        <w:tc>
          <w:tcPr>
            <w:tcW w:w="3936" w:type="dxa"/>
            <w:tcBorders>
              <w:top w:val="nil"/>
              <w:left w:val="nil"/>
              <w:bottom w:val="nil"/>
              <w:right w:val="nil"/>
            </w:tcBorders>
            <w:shd w:val="clear" w:color="auto" w:fill="auto"/>
          </w:tcPr>
          <w:p w:rsidR="00631D94" w:rsidRPr="00631D94" w:rsidRDefault="00631D94"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What would NEWORG be called?</w:t>
            </w:r>
          </w:p>
        </w:tc>
        <w:tc>
          <w:tcPr>
            <w:tcW w:w="6804" w:type="dxa"/>
            <w:tcBorders>
              <w:top w:val="nil"/>
              <w:left w:val="nil"/>
              <w:bottom w:val="nil"/>
              <w:right w:val="nil"/>
            </w:tcBorders>
            <w:shd w:val="clear" w:color="auto" w:fill="auto"/>
          </w:tcPr>
          <w:p w:rsidR="00631D94" w:rsidRPr="00631D94" w:rsidRDefault="00631D94" w:rsidP="00B24A39">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Branding for NEWORG would be confirmed after consultation with both </w:t>
            </w:r>
            <w:r>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and AURIL membership representatives.</w:t>
            </w:r>
          </w:p>
        </w:tc>
      </w:tr>
      <w:tr w:rsidR="00631D94" w:rsidRPr="00631D94" w:rsidTr="004A1586">
        <w:trPr>
          <w:trHeight w:val="300"/>
        </w:trPr>
        <w:tc>
          <w:tcPr>
            <w:tcW w:w="3936" w:type="dxa"/>
            <w:tcBorders>
              <w:top w:val="nil"/>
              <w:left w:val="nil"/>
              <w:bottom w:val="nil"/>
              <w:right w:val="nil"/>
            </w:tcBorders>
            <w:shd w:val="clear" w:color="auto" w:fill="auto"/>
            <w:hideMark/>
          </w:tcPr>
          <w:p w:rsidR="00631D94" w:rsidRPr="00631D94" w:rsidRDefault="00631D94"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Where would the NEWORG office be located?</w:t>
            </w:r>
          </w:p>
        </w:tc>
        <w:tc>
          <w:tcPr>
            <w:tcW w:w="6804" w:type="dxa"/>
            <w:tcBorders>
              <w:top w:val="nil"/>
              <w:left w:val="nil"/>
              <w:bottom w:val="nil"/>
              <w:right w:val="nil"/>
            </w:tcBorders>
            <w:shd w:val="clear" w:color="auto" w:fill="auto"/>
            <w:hideMark/>
          </w:tcPr>
          <w:p w:rsidR="00631D94" w:rsidRPr="00631D94" w:rsidRDefault="00631D94" w:rsidP="0026752D">
            <w:pPr>
              <w:spacing w:after="0" w:line="240" w:lineRule="auto"/>
              <w:rPr>
                <w:rFonts w:ascii="Calibri" w:eastAsia="Times New Roman" w:hAnsi="Calibri" w:cs="Times New Roman"/>
                <w:color w:val="000000"/>
                <w:sz w:val="20"/>
                <w:lang w:eastAsia="en-GB"/>
              </w:rPr>
            </w:pPr>
            <w:r>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currently has an office in Cambridge. AURIL exec work from an office based at the University of Strathclyde.  It is expected that NEWORG's executive team would continue to work flexibly from these offices and elsewhere around the UK.</w:t>
            </w:r>
          </w:p>
          <w:p w:rsidR="00631D94" w:rsidRPr="00631D94" w:rsidRDefault="00631D94" w:rsidP="00A35D08">
            <w:pPr>
              <w:spacing w:after="0" w:line="240" w:lineRule="auto"/>
              <w:rPr>
                <w:rFonts w:ascii="Calibri" w:eastAsia="Times New Roman" w:hAnsi="Calibri" w:cs="Times New Roman"/>
                <w:color w:val="000000"/>
                <w:sz w:val="20"/>
                <w:lang w:eastAsia="en-GB"/>
              </w:rPr>
            </w:pPr>
          </w:p>
        </w:tc>
      </w:tr>
      <w:tr w:rsidR="00631D94" w:rsidRPr="00631D94" w:rsidTr="004A1586">
        <w:trPr>
          <w:trHeight w:val="900"/>
        </w:trPr>
        <w:tc>
          <w:tcPr>
            <w:tcW w:w="3936" w:type="dxa"/>
            <w:tcBorders>
              <w:top w:val="nil"/>
              <w:left w:val="nil"/>
              <w:bottom w:val="nil"/>
              <w:right w:val="nil"/>
            </w:tcBorders>
            <w:shd w:val="clear" w:color="auto" w:fill="auto"/>
          </w:tcPr>
          <w:p w:rsidR="00631D94" w:rsidRPr="00631D94" w:rsidRDefault="00631D94" w:rsidP="0026752D">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Would all current PraxisUnico and AURIL staff continue to be employed by NEWORG?</w:t>
            </w:r>
          </w:p>
          <w:p w:rsidR="00631D94" w:rsidRPr="00631D94" w:rsidRDefault="00631D94" w:rsidP="009322FA">
            <w:pPr>
              <w:spacing w:after="0" w:line="240" w:lineRule="auto"/>
              <w:rPr>
                <w:rFonts w:ascii="Calibri" w:eastAsia="Times New Roman" w:hAnsi="Calibri" w:cs="Times New Roman"/>
                <w:b/>
                <w:i/>
                <w:color w:val="000000"/>
                <w:sz w:val="20"/>
                <w:lang w:eastAsia="en-GB"/>
              </w:rPr>
            </w:pPr>
          </w:p>
        </w:tc>
        <w:tc>
          <w:tcPr>
            <w:tcW w:w="6804" w:type="dxa"/>
            <w:tcBorders>
              <w:top w:val="nil"/>
              <w:left w:val="nil"/>
              <w:bottom w:val="nil"/>
              <w:right w:val="nil"/>
            </w:tcBorders>
            <w:shd w:val="clear" w:color="auto" w:fill="auto"/>
          </w:tcPr>
          <w:p w:rsidR="00631D94" w:rsidRPr="00631D94" w:rsidRDefault="00631D94" w:rsidP="00E52E00">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Yes</w:t>
            </w:r>
          </w:p>
        </w:tc>
      </w:tr>
      <w:tr w:rsidR="00631D94" w:rsidRPr="00631D94" w:rsidTr="004A1586">
        <w:trPr>
          <w:trHeight w:val="900"/>
        </w:trPr>
        <w:tc>
          <w:tcPr>
            <w:tcW w:w="3936" w:type="dxa"/>
            <w:tcBorders>
              <w:top w:val="nil"/>
              <w:left w:val="nil"/>
              <w:bottom w:val="nil"/>
              <w:right w:val="nil"/>
            </w:tcBorders>
            <w:shd w:val="clear" w:color="auto" w:fill="auto"/>
            <w:hideMark/>
          </w:tcPr>
          <w:p w:rsidR="00631D94" w:rsidRPr="00631D94" w:rsidRDefault="00631D94" w:rsidP="009322FA">
            <w:pPr>
              <w:spacing w:after="0" w:line="240" w:lineRule="auto"/>
              <w:rPr>
                <w:rFonts w:ascii="Calibri" w:eastAsia="Times New Roman" w:hAnsi="Calibri" w:cs="Times New Roman"/>
                <w:b/>
                <w:i/>
                <w:color w:val="000000"/>
                <w:sz w:val="20"/>
                <w:lang w:eastAsia="en-GB"/>
              </w:rPr>
            </w:pPr>
            <w:r w:rsidRPr="00631D94">
              <w:rPr>
                <w:rFonts w:ascii="Calibri" w:eastAsia="Times New Roman" w:hAnsi="Calibri" w:cs="Times New Roman"/>
                <w:b/>
                <w:i/>
                <w:color w:val="000000"/>
                <w:sz w:val="20"/>
                <w:lang w:eastAsia="en-GB"/>
              </w:rPr>
              <w:t>How much would all this cost?</w:t>
            </w:r>
          </w:p>
        </w:tc>
        <w:tc>
          <w:tcPr>
            <w:tcW w:w="6804" w:type="dxa"/>
            <w:tcBorders>
              <w:top w:val="nil"/>
              <w:left w:val="nil"/>
              <w:bottom w:val="nil"/>
              <w:right w:val="nil"/>
            </w:tcBorders>
            <w:shd w:val="clear" w:color="auto" w:fill="auto"/>
            <w:hideMark/>
          </w:tcPr>
          <w:p w:rsidR="00631D94" w:rsidRPr="00631D94" w:rsidRDefault="00631D94" w:rsidP="009322FA">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We would invest a small proportion of </w:t>
            </w:r>
            <w:r>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and AURIL financial reserves in establishing NEWORG for the benefit of the sector.  Both </w:t>
            </w:r>
            <w:r>
              <w:rPr>
                <w:rFonts w:ascii="Calibri" w:eastAsia="Times New Roman" w:hAnsi="Calibri" w:cs="Times New Roman"/>
                <w:color w:val="000000"/>
                <w:sz w:val="20"/>
                <w:lang w:eastAsia="en-GB"/>
              </w:rPr>
              <w:t>PraxisUnico</w:t>
            </w:r>
            <w:r w:rsidRPr="00631D94">
              <w:rPr>
                <w:rFonts w:ascii="Calibri" w:eastAsia="Times New Roman" w:hAnsi="Calibri" w:cs="Times New Roman"/>
                <w:color w:val="000000"/>
                <w:sz w:val="20"/>
                <w:lang w:eastAsia="en-GB"/>
              </w:rPr>
              <w:t xml:space="preserve"> and AURIL have always operated </w:t>
            </w:r>
            <w:r w:rsidR="00501068">
              <w:rPr>
                <w:rFonts w:ascii="Calibri" w:eastAsia="Times New Roman" w:hAnsi="Calibri" w:cs="Times New Roman"/>
                <w:color w:val="000000"/>
                <w:sz w:val="20"/>
                <w:lang w:eastAsia="en-GB"/>
              </w:rPr>
              <w:t>pru</w:t>
            </w:r>
            <w:r w:rsidRPr="00631D94">
              <w:rPr>
                <w:rFonts w:ascii="Calibri" w:eastAsia="Times New Roman" w:hAnsi="Calibri" w:cs="Times New Roman"/>
                <w:color w:val="000000"/>
                <w:sz w:val="20"/>
                <w:lang w:eastAsia="en-GB"/>
              </w:rPr>
              <w:t>dently and professionally to ensure financial sustainability.  Expenditure will be kept to an appropriate, conservative level</w:t>
            </w:r>
          </w:p>
          <w:p w:rsidR="00631D94" w:rsidRPr="00631D94" w:rsidRDefault="00631D94" w:rsidP="009322FA">
            <w:pPr>
              <w:spacing w:after="0" w:line="240" w:lineRule="auto"/>
              <w:rPr>
                <w:rFonts w:ascii="Calibri" w:eastAsia="Times New Roman" w:hAnsi="Calibri" w:cs="Times New Roman"/>
                <w:color w:val="000000"/>
                <w:sz w:val="20"/>
                <w:lang w:eastAsia="en-GB"/>
              </w:rPr>
            </w:pPr>
          </w:p>
          <w:p w:rsidR="00631D94" w:rsidRPr="00631D94" w:rsidRDefault="00631D94" w:rsidP="0026752D">
            <w:pPr>
              <w:spacing w:after="0" w:line="240" w:lineRule="auto"/>
              <w:rPr>
                <w:rFonts w:ascii="Calibri" w:eastAsia="Times New Roman" w:hAnsi="Calibri" w:cs="Times New Roman"/>
                <w:color w:val="000000"/>
                <w:sz w:val="20"/>
                <w:lang w:eastAsia="en-GB"/>
              </w:rPr>
            </w:pPr>
          </w:p>
        </w:tc>
      </w:tr>
      <w:tr w:rsidR="00631D94" w:rsidRPr="00631D94" w:rsidTr="004A1586">
        <w:trPr>
          <w:trHeight w:val="600"/>
        </w:trPr>
        <w:tc>
          <w:tcPr>
            <w:tcW w:w="3936" w:type="dxa"/>
            <w:tcBorders>
              <w:top w:val="nil"/>
              <w:left w:val="nil"/>
              <w:bottom w:val="nil"/>
              <w:right w:val="nil"/>
            </w:tcBorders>
            <w:shd w:val="clear" w:color="auto" w:fill="auto"/>
            <w:hideMark/>
          </w:tcPr>
          <w:p w:rsidR="00631D94" w:rsidRPr="00631D94" w:rsidRDefault="00631D94" w:rsidP="0026752D">
            <w:pPr>
              <w:spacing w:after="0" w:line="240" w:lineRule="auto"/>
              <w:rPr>
                <w:rFonts w:ascii="Calibri" w:eastAsia="Times New Roman" w:hAnsi="Calibri" w:cs="Times New Roman"/>
                <w:b/>
                <w:i/>
                <w:color w:val="000000"/>
                <w:sz w:val="20"/>
                <w:lang w:eastAsia="en-GB"/>
              </w:rPr>
            </w:pPr>
            <w:r w:rsidRPr="00631D94">
              <w:rPr>
                <w:b/>
                <w:i/>
                <w:sz w:val="20"/>
              </w:rPr>
              <w:t>Who has been involved in the development of the NEWORG proposition?</w:t>
            </w:r>
          </w:p>
        </w:tc>
        <w:tc>
          <w:tcPr>
            <w:tcW w:w="6804" w:type="dxa"/>
            <w:tcBorders>
              <w:top w:val="nil"/>
              <w:left w:val="nil"/>
              <w:bottom w:val="nil"/>
              <w:right w:val="nil"/>
            </w:tcBorders>
            <w:shd w:val="clear" w:color="auto" w:fill="auto"/>
            <w:hideMark/>
          </w:tcPr>
          <w:p w:rsidR="00631D94" w:rsidRPr="00631D94" w:rsidRDefault="00631D94" w:rsidP="0026752D">
            <w:pPr>
              <w:spacing w:after="0" w:line="240" w:lineRule="auto"/>
              <w:rPr>
                <w:rFonts w:ascii="Calibri" w:eastAsia="Times New Roman" w:hAnsi="Calibri" w:cs="Times New Roman"/>
                <w:color w:val="000000"/>
                <w:sz w:val="20"/>
                <w:lang w:eastAsia="en-GB"/>
              </w:rPr>
            </w:pPr>
            <w:r w:rsidRPr="00631D94">
              <w:rPr>
                <w:rFonts w:ascii="Calibri" w:eastAsia="Times New Roman" w:hAnsi="Calibri" w:cs="Times New Roman"/>
                <w:color w:val="000000"/>
                <w:sz w:val="20"/>
                <w:lang w:eastAsia="en-GB"/>
              </w:rPr>
              <w:t xml:space="preserve">A Working Group has been established consisting of members from both the current PraxisUnico Board and AURIL Council. This Working Group has been developing the NEWORG proposal which the governing body for each organisation will be expected to recommend to its members in due course. Independent legal advice has also been taken by both organisations to ensure </w:t>
            </w:r>
            <w:r w:rsidRPr="00631D94">
              <w:rPr>
                <w:rFonts w:ascii="Calibri" w:eastAsia="Times New Roman" w:hAnsi="Calibri" w:cs="Times New Roman"/>
                <w:color w:val="000000"/>
                <w:sz w:val="20"/>
                <w:lang w:eastAsia="en-GB"/>
              </w:rPr>
              <w:lastRenderedPageBreak/>
              <w:t>the members of any one organisation are not adversely affected.</w:t>
            </w:r>
          </w:p>
        </w:tc>
      </w:tr>
    </w:tbl>
    <w:p w:rsidR="00631D94" w:rsidRPr="00631D94" w:rsidRDefault="00631D94">
      <w:pPr>
        <w:rPr>
          <w:sz w:val="20"/>
        </w:rPr>
      </w:pPr>
    </w:p>
    <w:sectPr w:rsidR="00631D94" w:rsidRPr="00631D94" w:rsidSect="004A1586">
      <w:headerReference w:type="even" r:id="rId6"/>
      <w:headerReference w:type="default" r:id="rId7"/>
      <w:footerReference w:type="even" r:id="rId8"/>
      <w:footerReference w:type="default" r:id="rId9"/>
      <w:headerReference w:type="first" r:id="rId10"/>
      <w:footerReference w:type="first" r:id="rId11"/>
      <w:pgSz w:w="11906" w:h="16838"/>
      <w:pgMar w:top="14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D9" w:rsidRDefault="00D171D9" w:rsidP="00631D94">
      <w:pPr>
        <w:spacing w:after="0" w:line="240" w:lineRule="auto"/>
      </w:pPr>
      <w:r>
        <w:separator/>
      </w:r>
    </w:p>
  </w:endnote>
  <w:endnote w:type="continuationSeparator" w:id="0">
    <w:p w:rsidR="00D171D9" w:rsidRDefault="00D171D9" w:rsidP="0063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A8" w:rsidRDefault="006E6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A8" w:rsidRDefault="006E6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A8" w:rsidRDefault="006E6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D9" w:rsidRDefault="00D171D9" w:rsidP="00631D94">
      <w:pPr>
        <w:spacing w:after="0" w:line="240" w:lineRule="auto"/>
      </w:pPr>
      <w:r>
        <w:separator/>
      </w:r>
    </w:p>
  </w:footnote>
  <w:footnote w:type="continuationSeparator" w:id="0">
    <w:p w:rsidR="00D171D9" w:rsidRDefault="00D171D9" w:rsidP="0063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A8" w:rsidRDefault="006E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791"/>
      <w:gridCol w:w="738"/>
      <w:gridCol w:w="3497"/>
      <w:gridCol w:w="738"/>
    </w:tblGrid>
    <w:tr w:rsidR="006E6DA8" w:rsidTr="00CD4CCE">
      <w:trPr>
        <w:gridBefore w:val="1"/>
        <w:gridAfter w:val="1"/>
        <w:wBefore w:w="108" w:type="dxa"/>
        <w:wAfter w:w="738" w:type="dxa"/>
      </w:trPr>
      <w:tc>
        <w:tcPr>
          <w:tcW w:w="4791" w:type="dxa"/>
        </w:tcPr>
        <w:p w:rsidR="006E6DA8" w:rsidRDefault="006E6DA8" w:rsidP="006E6DA8">
          <w:pPr>
            <w:pStyle w:val="Header"/>
          </w:pPr>
          <w:r>
            <w:rPr>
              <w:noProof/>
              <w:lang w:eastAsia="en-GB"/>
            </w:rPr>
            <w:drawing>
              <wp:inline distT="0" distB="0" distL="0" distR="0" wp14:anchorId="443E3C49" wp14:editId="229B8C65">
                <wp:extent cx="2733959" cy="619125"/>
                <wp:effectExtent l="0" t="0" r="9525" b="0"/>
                <wp:docPr id="3" name="Picture 3" descr="http://www.auril.org.uk/Portals/26/Skins/auri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ril.org.uk/Portals/26/Skins/auril/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829" cy="630871"/>
                        </a:xfrm>
                        <a:prstGeom prst="rect">
                          <a:avLst/>
                        </a:prstGeom>
                        <a:noFill/>
                        <a:ln>
                          <a:noFill/>
                        </a:ln>
                      </pic:spPr>
                    </pic:pic>
                  </a:graphicData>
                </a:graphic>
              </wp:inline>
            </w:drawing>
          </w:r>
        </w:p>
      </w:tc>
      <w:tc>
        <w:tcPr>
          <w:tcW w:w="4235" w:type="dxa"/>
          <w:gridSpan w:val="2"/>
        </w:tcPr>
        <w:p w:rsidR="006E6DA8" w:rsidRDefault="006E6DA8" w:rsidP="006E6DA8">
          <w:pPr>
            <w:pStyle w:val="Header"/>
          </w:pPr>
          <w:r>
            <w:rPr>
              <w:b/>
              <w:noProof/>
              <w:lang w:eastAsia="en-GB"/>
            </w:rPr>
            <w:drawing>
              <wp:inline distT="0" distB="0" distL="0" distR="0" wp14:anchorId="4465CA4B" wp14:editId="100E83A7">
                <wp:extent cx="2533650" cy="733425"/>
                <wp:effectExtent l="0" t="0" r="0" b="9525"/>
                <wp:docPr id="4" name="Picture 4" descr="PraxisUnico-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xisUnico-impa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33425"/>
                        </a:xfrm>
                        <a:prstGeom prst="rect">
                          <a:avLst/>
                        </a:prstGeom>
                        <a:noFill/>
                        <a:ln>
                          <a:noFill/>
                        </a:ln>
                      </pic:spPr>
                    </pic:pic>
                  </a:graphicData>
                </a:graphic>
              </wp:inline>
            </w:drawing>
          </w:r>
        </w:p>
      </w:tc>
    </w:tr>
    <w:tr w:rsidR="00631D94" w:rsidTr="004A1586">
      <w:tc>
        <w:tcPr>
          <w:tcW w:w="5637" w:type="dxa"/>
          <w:gridSpan w:val="3"/>
        </w:tcPr>
        <w:p w:rsidR="004A1586" w:rsidRDefault="004A1586" w:rsidP="006E6DA8"/>
      </w:tc>
      <w:tc>
        <w:tcPr>
          <w:tcW w:w="4235" w:type="dxa"/>
          <w:gridSpan w:val="2"/>
        </w:tcPr>
        <w:p w:rsidR="00631D94" w:rsidRDefault="00631D94" w:rsidP="006E6DA8">
          <w:pPr>
            <w:pStyle w:val="Header"/>
          </w:pPr>
        </w:p>
      </w:tc>
    </w:tr>
  </w:tbl>
  <w:p w:rsidR="00631D94" w:rsidRDefault="006E6DA8" w:rsidP="006E6DA8">
    <w:pPr>
      <w:pStyle w:val="Header"/>
      <w:jc w:val="center"/>
      <w:rPr>
        <w:rFonts w:ascii="Calibri" w:eastAsia="Times New Roman" w:hAnsi="Calibri" w:cs="Times New Roman"/>
        <w:b/>
        <w:bCs/>
        <w:color w:val="000000"/>
        <w:sz w:val="28"/>
        <w:lang w:eastAsia="en-GB"/>
      </w:rPr>
    </w:pPr>
    <w:r w:rsidRPr="00631D94">
      <w:rPr>
        <w:rFonts w:ascii="Calibri" w:eastAsia="Times New Roman" w:hAnsi="Calibri" w:cs="Times New Roman"/>
        <w:b/>
        <w:bCs/>
        <w:color w:val="000000"/>
        <w:sz w:val="28"/>
        <w:lang w:eastAsia="en-GB"/>
      </w:rPr>
      <w:t xml:space="preserve">FAQ for AURIL and PraxisUnico </w:t>
    </w:r>
    <w:r>
      <w:rPr>
        <w:rFonts w:ascii="Calibri" w:eastAsia="Times New Roman" w:hAnsi="Calibri" w:cs="Times New Roman"/>
        <w:b/>
        <w:bCs/>
        <w:color w:val="000000"/>
        <w:sz w:val="28"/>
        <w:lang w:eastAsia="en-GB"/>
      </w:rPr>
      <w:t>M</w:t>
    </w:r>
    <w:r w:rsidRPr="00631D94">
      <w:rPr>
        <w:rFonts w:ascii="Calibri" w:eastAsia="Times New Roman" w:hAnsi="Calibri" w:cs="Times New Roman"/>
        <w:b/>
        <w:bCs/>
        <w:color w:val="000000"/>
        <w:sz w:val="28"/>
        <w:lang w:eastAsia="en-GB"/>
      </w:rPr>
      <w:t>embers</w:t>
    </w:r>
  </w:p>
  <w:p w:rsidR="006E6DA8" w:rsidRDefault="006E6DA8" w:rsidP="006E6DA8">
    <w:pPr>
      <w:pStyle w:val="Header"/>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A8" w:rsidRDefault="006E6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2D"/>
    <w:rsid w:val="000011E6"/>
    <w:rsid w:val="000108D2"/>
    <w:rsid w:val="00083103"/>
    <w:rsid w:val="00092FF3"/>
    <w:rsid w:val="00104D81"/>
    <w:rsid w:val="00135F6D"/>
    <w:rsid w:val="0019246D"/>
    <w:rsid w:val="00250171"/>
    <w:rsid w:val="0026752D"/>
    <w:rsid w:val="00277983"/>
    <w:rsid w:val="002A4773"/>
    <w:rsid w:val="004229C9"/>
    <w:rsid w:val="0042596E"/>
    <w:rsid w:val="004964E4"/>
    <w:rsid w:val="004A1586"/>
    <w:rsid w:val="004D6D02"/>
    <w:rsid w:val="004F620A"/>
    <w:rsid w:val="00501068"/>
    <w:rsid w:val="00506743"/>
    <w:rsid w:val="00631D94"/>
    <w:rsid w:val="006E6DA8"/>
    <w:rsid w:val="0081404B"/>
    <w:rsid w:val="008305F4"/>
    <w:rsid w:val="00834A2C"/>
    <w:rsid w:val="00886F2F"/>
    <w:rsid w:val="009322FA"/>
    <w:rsid w:val="00A35D08"/>
    <w:rsid w:val="00B24A39"/>
    <w:rsid w:val="00D171D9"/>
    <w:rsid w:val="00D25EF9"/>
    <w:rsid w:val="00E52E00"/>
    <w:rsid w:val="00F357BA"/>
    <w:rsid w:val="00FC7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44713EA-F738-4A50-8CF0-E7D2B75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743"/>
    <w:rPr>
      <w:sz w:val="16"/>
      <w:szCs w:val="16"/>
    </w:rPr>
  </w:style>
  <w:style w:type="paragraph" w:styleId="CommentText">
    <w:name w:val="annotation text"/>
    <w:basedOn w:val="Normal"/>
    <w:link w:val="CommentTextChar"/>
    <w:uiPriority w:val="99"/>
    <w:semiHidden/>
    <w:unhideWhenUsed/>
    <w:rsid w:val="00506743"/>
    <w:pPr>
      <w:spacing w:line="240" w:lineRule="auto"/>
    </w:pPr>
    <w:rPr>
      <w:sz w:val="20"/>
      <w:szCs w:val="20"/>
    </w:rPr>
  </w:style>
  <w:style w:type="character" w:customStyle="1" w:styleId="CommentTextChar">
    <w:name w:val="Comment Text Char"/>
    <w:basedOn w:val="DefaultParagraphFont"/>
    <w:link w:val="CommentText"/>
    <w:uiPriority w:val="99"/>
    <w:semiHidden/>
    <w:rsid w:val="00506743"/>
    <w:rPr>
      <w:sz w:val="20"/>
      <w:szCs w:val="20"/>
    </w:rPr>
  </w:style>
  <w:style w:type="paragraph" w:styleId="BalloonText">
    <w:name w:val="Balloon Text"/>
    <w:basedOn w:val="Normal"/>
    <w:link w:val="BalloonTextChar"/>
    <w:uiPriority w:val="99"/>
    <w:semiHidden/>
    <w:unhideWhenUsed/>
    <w:rsid w:val="0050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43"/>
    <w:rPr>
      <w:rFonts w:ascii="Segoe UI" w:hAnsi="Segoe UI" w:cs="Segoe UI"/>
      <w:sz w:val="18"/>
      <w:szCs w:val="18"/>
    </w:rPr>
  </w:style>
  <w:style w:type="paragraph" w:styleId="Header">
    <w:name w:val="header"/>
    <w:basedOn w:val="Normal"/>
    <w:link w:val="HeaderChar"/>
    <w:uiPriority w:val="99"/>
    <w:unhideWhenUsed/>
    <w:rsid w:val="00631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94"/>
  </w:style>
  <w:style w:type="paragraph" w:styleId="Footer">
    <w:name w:val="footer"/>
    <w:basedOn w:val="Normal"/>
    <w:link w:val="FooterChar"/>
    <w:uiPriority w:val="99"/>
    <w:unhideWhenUsed/>
    <w:rsid w:val="00631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94"/>
  </w:style>
  <w:style w:type="table" w:styleId="TableGrid">
    <w:name w:val="Table Grid"/>
    <w:basedOn w:val="TableNormal"/>
    <w:uiPriority w:val="39"/>
    <w:rsid w:val="0063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2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Ficarra</dc:creator>
  <cp:lastModifiedBy>Maxine Ficarra</cp:lastModifiedBy>
  <cp:revision>2</cp:revision>
  <cp:lastPrinted>2016-09-30T09:36:00Z</cp:lastPrinted>
  <dcterms:created xsi:type="dcterms:W3CDTF">2016-10-03T13:19:00Z</dcterms:created>
  <dcterms:modified xsi:type="dcterms:W3CDTF">2016-10-03T13:19:00Z</dcterms:modified>
</cp:coreProperties>
</file>